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8738EB" w:rsidRDefault="006A7557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B" w:rsidRDefault="003547EA">
      <w:pPr>
        <w:pStyle w:val="Heading1"/>
        <w:rPr>
          <w:rFonts w:cs="Times New Roman"/>
        </w:rPr>
      </w:pPr>
      <w:r>
        <w:rPr>
          <w:rFonts w:cs="Times New Roman"/>
        </w:rPr>
        <w:t>Annual Treasurer</w:t>
      </w:r>
      <w:r w:rsidR="008738EB">
        <w:rPr>
          <w:rFonts w:cs="Times New Roman"/>
        </w:rPr>
        <w:t xml:space="preserve"> Report</w:t>
      </w:r>
    </w:p>
    <w:p w:rsidR="008738EB" w:rsidRDefault="003547EA">
      <w:pPr>
        <w:pStyle w:val="Heading1"/>
        <w:rPr>
          <w:rFonts w:cs="Times New Roman"/>
        </w:rPr>
      </w:pPr>
      <w:r>
        <w:rPr>
          <w:rFonts w:cs="Times New Roman"/>
        </w:rPr>
        <w:t>2014-2015</w:t>
      </w:r>
    </w:p>
    <w:p w:rsidR="008738EB" w:rsidRDefault="008738EB">
      <w:pPr>
        <w:pStyle w:val="Title"/>
      </w:pPr>
    </w:p>
    <w:p w:rsidR="008738EB" w:rsidRDefault="008738EB">
      <w:pPr>
        <w:pStyle w:val="Title"/>
        <w:jc w:val="left"/>
      </w:pPr>
    </w:p>
    <w:p w:rsidR="008738EB" w:rsidRDefault="008738E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Objectives: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Prepare annual budget and fiscal policy recommendations.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Prepare and present a Treasurer’s Report at Executive Board and membership meetings.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Deposit collected dues and other income.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Maintain checkbook, credit card, bank account and all expenditure and income records.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Receive and pay bills.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Compile MDMLG annual expense report.</w:t>
      </w:r>
    </w:p>
    <w:p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Provide necessary materials to auditor.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Accomplishments: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Provided the organization’s yearly projected budget.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Prepared Treasurer’s report for each Executive Board and General Meeting.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Paid bills and reimbursements.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Deposited dues and other income.</w:t>
      </w:r>
    </w:p>
    <w:p w:rsidR="003547EA" w:rsidRPr="003547EA" w:rsidRDefault="008738EB" w:rsidP="003547EA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Maintained checkbook and records of committee expenditures.</w:t>
      </w:r>
    </w:p>
    <w:p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MDMLG’s IRS Form 990-N was electronical</w:t>
      </w:r>
      <w:r w:rsidR="003547EA">
        <w:rPr>
          <w:rFonts w:cs="Times New Roman"/>
        </w:rPr>
        <w:t>ly submitted and accepted on 3/21</w:t>
      </w:r>
      <w:r>
        <w:rPr>
          <w:rFonts w:cs="Times New Roman"/>
        </w:rPr>
        <w:t>/201</w:t>
      </w:r>
      <w:r w:rsidR="003547EA">
        <w:rPr>
          <w:rFonts w:cs="Times New Roman"/>
        </w:rPr>
        <w:t>5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cs="Times New Roman"/>
        </w:rPr>
      </w:pPr>
      <w:r>
        <w:rPr>
          <w:rFonts w:cs="Times New Roman"/>
        </w:rPr>
        <w:t>Respectfully submitted,</w:t>
      </w:r>
    </w:p>
    <w:p w:rsidR="008738EB" w:rsidRDefault="003547EA">
      <w:pPr>
        <w:rPr>
          <w:rFonts w:cs="Times New Roman"/>
        </w:rPr>
      </w:pPr>
      <w:r>
        <w:rPr>
          <w:rFonts w:cs="Times New Roman"/>
        </w:rPr>
        <w:t>Nadia Lalla</w:t>
      </w:r>
      <w:r w:rsidR="008738EB">
        <w:rPr>
          <w:rFonts w:cs="Times New Roman"/>
        </w:rPr>
        <w:t xml:space="preserve"> Treasurer</w:t>
      </w:r>
    </w:p>
    <w:p w:rsidR="008738EB" w:rsidRDefault="001F53B3">
      <w:pPr>
        <w:rPr>
          <w:rFonts w:cs="Times New Roman"/>
        </w:rPr>
      </w:pPr>
      <w:r>
        <w:rPr>
          <w:rFonts w:cs="Times New Roman"/>
        </w:rPr>
        <w:t>June 3</w:t>
      </w:r>
      <w:r w:rsidR="003547EA">
        <w:rPr>
          <w:rFonts w:cs="Times New Roman"/>
        </w:rPr>
        <w:t>, 2015</w:t>
      </w: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EB"/>
    <w:rsid w:val="001637BE"/>
    <w:rsid w:val="001F53B3"/>
    <w:rsid w:val="003547EA"/>
    <w:rsid w:val="00457A71"/>
    <w:rsid w:val="004D13E9"/>
    <w:rsid w:val="006A7557"/>
    <w:rsid w:val="0087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reidv</cp:lastModifiedBy>
  <cp:revision>2</cp:revision>
  <cp:lastPrinted>2011-06-10T21:45:00Z</cp:lastPrinted>
  <dcterms:created xsi:type="dcterms:W3CDTF">2015-06-04T12:37:00Z</dcterms:created>
  <dcterms:modified xsi:type="dcterms:W3CDTF">2015-06-04T12:37:00Z</dcterms:modified>
</cp:coreProperties>
</file>